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64" w:rsidRPr="002424CA" w:rsidRDefault="00647864" w:rsidP="0024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C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</w:t>
      </w:r>
    </w:p>
    <w:p w:rsidR="00647864" w:rsidRPr="002424CA" w:rsidRDefault="00647864" w:rsidP="0024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CA">
        <w:rPr>
          <w:rFonts w:ascii="Times New Roman" w:hAnsi="Times New Roman" w:cs="Times New Roman"/>
          <w:b/>
          <w:sz w:val="28"/>
          <w:szCs w:val="28"/>
        </w:rPr>
        <w:t>Дисциплины/профессионального модуля</w:t>
      </w:r>
    </w:p>
    <w:p w:rsidR="00647864" w:rsidRPr="002424CA" w:rsidRDefault="00647864" w:rsidP="002424C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24CA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2424CA">
        <w:rPr>
          <w:rFonts w:ascii="Times New Roman" w:hAnsi="Times New Roman" w:cs="Times New Roman"/>
          <w:sz w:val="28"/>
          <w:szCs w:val="28"/>
          <w:u w:val="single"/>
        </w:rPr>
        <w:t>Киселёва Л.Д., преподаватель литературы и  русского языка</w:t>
      </w:r>
    </w:p>
    <w:p w:rsidR="00647864" w:rsidRPr="002424CA" w:rsidRDefault="00647864" w:rsidP="002424C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24CA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2424CA">
        <w:rPr>
          <w:rFonts w:ascii="Times New Roman" w:hAnsi="Times New Roman" w:cs="Times New Roman"/>
          <w:sz w:val="28"/>
          <w:szCs w:val="28"/>
          <w:u w:val="single"/>
        </w:rPr>
        <w:t>09.02.04 Информационные систем</w:t>
      </w:r>
      <w:proofErr w:type="gramStart"/>
      <w:r w:rsidRPr="002424CA">
        <w:rPr>
          <w:rFonts w:ascii="Times New Roman" w:hAnsi="Times New Roman" w:cs="Times New Roman"/>
          <w:sz w:val="28"/>
          <w:szCs w:val="28"/>
          <w:u w:val="single"/>
        </w:rPr>
        <w:t>ы(</w:t>
      </w:r>
      <w:proofErr w:type="gramEnd"/>
      <w:r w:rsidRPr="002424CA">
        <w:rPr>
          <w:rFonts w:ascii="Times New Roman" w:hAnsi="Times New Roman" w:cs="Times New Roman"/>
          <w:sz w:val="28"/>
          <w:szCs w:val="28"/>
          <w:u w:val="single"/>
        </w:rPr>
        <w:t xml:space="preserve"> по отраслям)</w:t>
      </w:r>
    </w:p>
    <w:p w:rsidR="00647864" w:rsidRPr="002424CA" w:rsidRDefault="00647864" w:rsidP="0024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24CA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</w:p>
    <w:p w:rsidR="00647864" w:rsidRPr="002424CA" w:rsidRDefault="00647864" w:rsidP="002424C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24CA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2424CA">
        <w:rPr>
          <w:rFonts w:ascii="Times New Roman" w:hAnsi="Times New Roman" w:cs="Times New Roman"/>
          <w:sz w:val="28"/>
          <w:szCs w:val="28"/>
          <w:u w:val="single"/>
        </w:rPr>
        <w:t>ОГСЭ.08.Культурология.</w:t>
      </w:r>
    </w:p>
    <w:p w:rsidR="00647864" w:rsidRPr="002424CA" w:rsidRDefault="00647864" w:rsidP="002424CA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24CA">
        <w:rPr>
          <w:rFonts w:ascii="Times New Roman" w:hAnsi="Times New Roman" w:cs="Times New Roman"/>
          <w:b/>
          <w:sz w:val="28"/>
          <w:szCs w:val="28"/>
        </w:rPr>
        <w:t>1.</w:t>
      </w:r>
      <w:r w:rsidRPr="002424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Цели и задачи учебной дисциплины/профессионального модуля</w:t>
      </w:r>
    </w:p>
    <w:p w:rsidR="00647864" w:rsidRPr="002424CA" w:rsidRDefault="00647864" w:rsidP="002424CA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24CA">
        <w:rPr>
          <w:rFonts w:ascii="Times New Roman" w:hAnsi="Times New Roman" w:cs="Times New Roman"/>
          <w:b/>
          <w:sz w:val="28"/>
          <w:szCs w:val="28"/>
        </w:rPr>
        <w:t>1.3.Цели и задачи дисциплины – требования к результатам освоения дисциплины:</w:t>
      </w:r>
    </w:p>
    <w:p w:rsidR="00647864" w:rsidRPr="002424CA" w:rsidRDefault="00647864" w:rsidP="002424CA">
      <w:pPr>
        <w:pStyle w:val="10"/>
        <w:keepNext/>
        <w:keepLines/>
        <w:shd w:val="clear" w:color="auto" w:fill="auto"/>
        <w:spacing w:after="0" w:line="240" w:lineRule="auto"/>
        <w:ind w:left="20"/>
        <w:rPr>
          <w:b w:val="0"/>
          <w:color w:val="000000"/>
          <w:sz w:val="28"/>
          <w:szCs w:val="28"/>
        </w:rPr>
      </w:pPr>
      <w:r w:rsidRPr="002424CA">
        <w:rPr>
          <w:b w:val="0"/>
          <w:color w:val="000000"/>
          <w:sz w:val="28"/>
          <w:szCs w:val="28"/>
        </w:rPr>
        <w:t>Цель дисциплины – ознакомить обучаемых с общими вопросами культурологи, дать представление о возникновении, функционировании и основных типах культуры.</w:t>
      </w:r>
    </w:p>
    <w:p w:rsidR="00647864" w:rsidRPr="002424CA" w:rsidRDefault="00647864" w:rsidP="002424CA">
      <w:pPr>
        <w:pStyle w:val="10"/>
        <w:keepNext/>
        <w:keepLines/>
        <w:shd w:val="clear" w:color="auto" w:fill="auto"/>
        <w:spacing w:after="0" w:line="240" w:lineRule="auto"/>
        <w:ind w:left="20"/>
        <w:rPr>
          <w:b w:val="0"/>
          <w:color w:val="000000"/>
          <w:sz w:val="28"/>
          <w:szCs w:val="28"/>
        </w:rPr>
      </w:pPr>
      <w:r w:rsidRPr="002424CA">
        <w:rPr>
          <w:b w:val="0"/>
          <w:color w:val="000000"/>
          <w:sz w:val="28"/>
          <w:szCs w:val="28"/>
        </w:rPr>
        <w:t>Задачи:</w:t>
      </w:r>
    </w:p>
    <w:p w:rsidR="00647864" w:rsidRPr="002424CA" w:rsidRDefault="00647864" w:rsidP="002424CA">
      <w:pPr>
        <w:pStyle w:val="1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  <w:r w:rsidRPr="002424CA">
        <w:rPr>
          <w:b w:val="0"/>
          <w:color w:val="000000"/>
          <w:sz w:val="28"/>
          <w:szCs w:val="28"/>
        </w:rPr>
        <w:t>Дать необходимый теоретический минимум знаний о функциях, сущности и основных типах культуры.</w:t>
      </w:r>
    </w:p>
    <w:p w:rsidR="00647864" w:rsidRPr="002424CA" w:rsidRDefault="00647864" w:rsidP="002424CA">
      <w:pPr>
        <w:pStyle w:val="1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2424CA">
        <w:rPr>
          <w:b w:val="0"/>
          <w:color w:val="000000"/>
          <w:sz w:val="28"/>
          <w:szCs w:val="28"/>
        </w:rPr>
        <w:t xml:space="preserve">Способствовать выработке </w:t>
      </w:r>
      <w:proofErr w:type="gramStart"/>
      <w:r w:rsidRPr="002424CA">
        <w:rPr>
          <w:b w:val="0"/>
          <w:color w:val="000000"/>
          <w:sz w:val="28"/>
          <w:szCs w:val="28"/>
        </w:rPr>
        <w:t>творческого</w:t>
      </w:r>
      <w:proofErr w:type="gramEnd"/>
      <w:r w:rsidRPr="002424CA">
        <w:rPr>
          <w:b w:val="0"/>
          <w:color w:val="000000"/>
          <w:sz w:val="28"/>
          <w:szCs w:val="28"/>
        </w:rPr>
        <w:t xml:space="preserve"> критически – осознанного </w:t>
      </w:r>
      <w:proofErr w:type="spellStart"/>
      <w:r w:rsidRPr="002424CA">
        <w:rPr>
          <w:b w:val="0"/>
          <w:color w:val="000000"/>
          <w:sz w:val="28"/>
          <w:szCs w:val="28"/>
        </w:rPr>
        <w:t>отношенияи</w:t>
      </w:r>
      <w:proofErr w:type="spellEnd"/>
      <w:r w:rsidRPr="002424CA">
        <w:rPr>
          <w:b w:val="0"/>
          <w:color w:val="000000"/>
          <w:sz w:val="28"/>
          <w:szCs w:val="28"/>
        </w:rPr>
        <w:t xml:space="preserve"> культурным процессам и явлениям.</w:t>
      </w:r>
    </w:p>
    <w:p w:rsidR="00647864" w:rsidRPr="002424CA" w:rsidRDefault="00647864" w:rsidP="002424CA">
      <w:pPr>
        <w:pStyle w:val="1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2424CA">
        <w:rPr>
          <w:b w:val="0"/>
          <w:color w:val="000000"/>
          <w:sz w:val="28"/>
          <w:szCs w:val="28"/>
        </w:rPr>
        <w:t>Способствовать выработке профессиональной этики и нравственности.</w:t>
      </w:r>
    </w:p>
    <w:p w:rsidR="00647864" w:rsidRPr="002424CA" w:rsidRDefault="00647864" w:rsidP="002424CA">
      <w:pPr>
        <w:pStyle w:val="1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2424CA">
        <w:rPr>
          <w:b w:val="0"/>
          <w:color w:val="000000"/>
          <w:sz w:val="28"/>
          <w:szCs w:val="28"/>
        </w:rPr>
        <w:t>Научиться разбираться в стилевом многообразии культуры.</w:t>
      </w:r>
    </w:p>
    <w:p w:rsidR="00647864" w:rsidRPr="002424CA" w:rsidRDefault="00647864" w:rsidP="002424CA">
      <w:pPr>
        <w:pStyle w:val="10"/>
        <w:keepNext/>
        <w:keepLines/>
        <w:shd w:val="clear" w:color="auto" w:fill="auto"/>
        <w:spacing w:after="0" w:line="240" w:lineRule="auto"/>
        <w:ind w:left="20"/>
        <w:rPr>
          <w:color w:val="000000"/>
          <w:sz w:val="28"/>
          <w:szCs w:val="28"/>
        </w:rPr>
      </w:pPr>
      <w:r w:rsidRPr="002424CA">
        <w:rPr>
          <w:color w:val="000000"/>
          <w:sz w:val="28"/>
          <w:szCs w:val="28"/>
        </w:rPr>
        <w:t>В результате освоения дисциплины студенты должны иметь представление:</w:t>
      </w:r>
    </w:p>
    <w:p w:rsidR="00647864" w:rsidRPr="002424CA" w:rsidRDefault="00647864" w:rsidP="002424CA">
      <w:pPr>
        <w:pStyle w:val="10"/>
        <w:keepNext/>
        <w:keepLines/>
        <w:shd w:val="clear" w:color="auto" w:fill="auto"/>
        <w:spacing w:after="0" w:line="240" w:lineRule="auto"/>
        <w:ind w:left="20"/>
        <w:rPr>
          <w:b w:val="0"/>
          <w:sz w:val="28"/>
          <w:szCs w:val="28"/>
        </w:rPr>
      </w:pPr>
      <w:r w:rsidRPr="002424CA">
        <w:rPr>
          <w:b w:val="0"/>
          <w:color w:val="000000"/>
          <w:sz w:val="28"/>
          <w:szCs w:val="28"/>
        </w:rPr>
        <w:t>- о феномене культуры, ее роли в человеческой жизнедеятельности, иметь представление о способах приобретения, хранения и передачи социального опыта, базисных ценностей и культуры.</w:t>
      </w:r>
    </w:p>
    <w:p w:rsidR="00647864" w:rsidRPr="002424CA" w:rsidRDefault="00647864" w:rsidP="002424CA">
      <w:pPr>
        <w:pStyle w:val="20"/>
        <w:shd w:val="clear" w:color="auto" w:fill="auto"/>
        <w:spacing w:before="0" w:after="0" w:line="240" w:lineRule="auto"/>
        <w:ind w:left="20"/>
        <w:rPr>
          <w:b/>
          <w:i w:val="0"/>
          <w:sz w:val="28"/>
          <w:szCs w:val="28"/>
        </w:rPr>
      </w:pPr>
      <w:r w:rsidRPr="002424CA">
        <w:rPr>
          <w:b/>
          <w:i w:val="0"/>
          <w:color w:val="000000"/>
          <w:sz w:val="28"/>
          <w:szCs w:val="28"/>
        </w:rPr>
        <w:t>Требования к знаниям:</w:t>
      </w:r>
    </w:p>
    <w:p w:rsidR="00647864" w:rsidRPr="002424CA" w:rsidRDefault="00647864" w:rsidP="002424CA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40" w:lineRule="auto"/>
        <w:ind w:left="20" w:right="40"/>
        <w:rPr>
          <w:sz w:val="28"/>
          <w:szCs w:val="28"/>
        </w:rPr>
      </w:pPr>
      <w:r w:rsidRPr="002424CA">
        <w:rPr>
          <w:color w:val="000000"/>
          <w:sz w:val="28"/>
          <w:szCs w:val="28"/>
        </w:rPr>
        <w:t>знать формы и типы культур, основные культурно-исторические центры и регионы мира, закономерности их функционирования и развития, историю культуры России, её место в системе мировой культуры и цивилизации;</w:t>
      </w:r>
    </w:p>
    <w:p w:rsidR="00647864" w:rsidRPr="002424CA" w:rsidRDefault="00647864" w:rsidP="002424CA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40" w:lineRule="auto"/>
        <w:ind w:left="20" w:right="1220"/>
        <w:jc w:val="left"/>
        <w:rPr>
          <w:sz w:val="28"/>
          <w:szCs w:val="28"/>
        </w:rPr>
      </w:pPr>
      <w:r w:rsidRPr="002424CA">
        <w:rPr>
          <w:color w:val="000000"/>
          <w:sz w:val="28"/>
          <w:szCs w:val="28"/>
        </w:rPr>
        <w:t>знать этапы развития культурологического знания, основные научные школы, направления, концепция культурологии;</w:t>
      </w:r>
    </w:p>
    <w:p w:rsidR="00647864" w:rsidRPr="002424CA" w:rsidRDefault="00647864" w:rsidP="002424CA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0" w:line="240" w:lineRule="auto"/>
        <w:ind w:left="20" w:right="40"/>
        <w:rPr>
          <w:sz w:val="28"/>
          <w:szCs w:val="28"/>
        </w:rPr>
      </w:pPr>
      <w:r w:rsidRPr="002424CA">
        <w:rPr>
          <w:color w:val="000000"/>
          <w:sz w:val="28"/>
          <w:szCs w:val="28"/>
        </w:rPr>
        <w:t>знать условия формирования культуры личности, её свободы, ответственности за сохранение жизни, природы, культуры, понимать роль насилия и ненасилия в истории и человеческом поведении, нравственных обязанностей человека по отношению к другим и самому себе.</w:t>
      </w:r>
    </w:p>
    <w:p w:rsidR="00647864" w:rsidRPr="002424CA" w:rsidRDefault="00647864" w:rsidP="002424CA">
      <w:pPr>
        <w:pStyle w:val="20"/>
        <w:shd w:val="clear" w:color="auto" w:fill="auto"/>
        <w:tabs>
          <w:tab w:val="left" w:pos="4690"/>
          <w:tab w:val="left" w:pos="8310"/>
        </w:tabs>
        <w:spacing w:before="0" w:after="0" w:line="240" w:lineRule="auto"/>
        <w:ind w:left="20"/>
        <w:rPr>
          <w:b/>
          <w:i w:val="0"/>
          <w:sz w:val="28"/>
          <w:szCs w:val="28"/>
        </w:rPr>
      </w:pPr>
      <w:r w:rsidRPr="002424CA">
        <w:rPr>
          <w:b/>
          <w:i w:val="0"/>
          <w:color w:val="000000"/>
          <w:sz w:val="28"/>
          <w:szCs w:val="28"/>
        </w:rPr>
        <w:t>Требования  к  умениям:</w:t>
      </w:r>
    </w:p>
    <w:p w:rsidR="00647864" w:rsidRPr="002424CA" w:rsidRDefault="00647864" w:rsidP="002424CA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40" w:lineRule="auto"/>
        <w:ind w:left="20" w:right="40"/>
        <w:rPr>
          <w:sz w:val="28"/>
          <w:szCs w:val="28"/>
        </w:rPr>
      </w:pPr>
      <w:r w:rsidRPr="002424CA">
        <w:rPr>
          <w:color w:val="000000"/>
          <w:sz w:val="28"/>
          <w:szCs w:val="28"/>
        </w:rPr>
        <w:t>уметь определить соотношение наследственности и социальной среды, роли и значения национальных и культурно-исторических факторов в образовании и воспитании;</w:t>
      </w:r>
    </w:p>
    <w:p w:rsidR="00647864" w:rsidRPr="002424CA" w:rsidRDefault="00647864" w:rsidP="002424CA">
      <w:pPr>
        <w:pStyle w:val="11"/>
        <w:numPr>
          <w:ilvl w:val="0"/>
          <w:numId w:val="2"/>
        </w:numPr>
        <w:shd w:val="clear" w:color="auto" w:fill="auto"/>
        <w:tabs>
          <w:tab w:val="left" w:pos="183"/>
          <w:tab w:val="left" w:pos="4105"/>
          <w:tab w:val="left" w:pos="8310"/>
        </w:tabs>
        <w:spacing w:before="0" w:after="0" w:line="240" w:lineRule="auto"/>
        <w:ind w:left="20" w:right="40"/>
        <w:rPr>
          <w:sz w:val="28"/>
          <w:szCs w:val="28"/>
        </w:rPr>
      </w:pPr>
      <w:r w:rsidRPr="002424CA">
        <w:rPr>
          <w:color w:val="000000"/>
          <w:sz w:val="28"/>
          <w:szCs w:val="28"/>
        </w:rPr>
        <w:t>уметь объяснять феномен культуры, её роль в человеческой жизнедеятельности, иметь представление о способах приобретения, хранения и передачи социального опыта, базисных</w:t>
      </w:r>
      <w:r w:rsidRPr="002424CA">
        <w:rPr>
          <w:color w:val="000000"/>
          <w:sz w:val="28"/>
          <w:szCs w:val="28"/>
        </w:rPr>
        <w:tab/>
        <w:t>ценностей</w:t>
      </w:r>
      <w:r w:rsidRPr="002424CA">
        <w:rPr>
          <w:color w:val="000000"/>
          <w:sz w:val="28"/>
          <w:szCs w:val="28"/>
        </w:rPr>
        <w:tab/>
        <w:t>культуры;</w:t>
      </w:r>
    </w:p>
    <w:p w:rsidR="00647864" w:rsidRPr="002424CA" w:rsidRDefault="00647864" w:rsidP="002424CA">
      <w:pPr>
        <w:pStyle w:val="11"/>
        <w:numPr>
          <w:ilvl w:val="0"/>
          <w:numId w:val="2"/>
        </w:numPr>
        <w:shd w:val="clear" w:color="auto" w:fill="auto"/>
        <w:tabs>
          <w:tab w:val="left" w:pos="198"/>
          <w:tab w:val="left" w:pos="1345"/>
          <w:tab w:val="left" w:pos="3097"/>
          <w:tab w:val="left" w:pos="4897"/>
          <w:tab w:val="left" w:pos="7047"/>
          <w:tab w:val="left" w:pos="8401"/>
        </w:tabs>
        <w:spacing w:before="0" w:after="0" w:line="240" w:lineRule="auto"/>
        <w:ind w:left="20" w:right="40"/>
        <w:rPr>
          <w:sz w:val="28"/>
          <w:szCs w:val="28"/>
        </w:rPr>
      </w:pPr>
      <w:r w:rsidRPr="002424CA">
        <w:rPr>
          <w:color w:val="000000"/>
          <w:sz w:val="28"/>
          <w:szCs w:val="28"/>
        </w:rPr>
        <w:t>уметь оценивать достижения культуры на основе знания исторического контекста их создания; способен к диалогу как способу отношения к культуре и обществу; приобретет опыт</w:t>
      </w:r>
      <w:r w:rsidRPr="002424CA">
        <w:rPr>
          <w:color w:val="000000"/>
          <w:sz w:val="28"/>
          <w:szCs w:val="28"/>
        </w:rPr>
        <w:tab/>
        <w:t>освоения</w:t>
      </w:r>
      <w:r w:rsidRPr="002424CA">
        <w:rPr>
          <w:color w:val="000000"/>
          <w:sz w:val="28"/>
          <w:szCs w:val="28"/>
        </w:rPr>
        <w:tab/>
        <w:t>культуры</w:t>
      </w:r>
      <w:r w:rsidRPr="002424CA">
        <w:rPr>
          <w:color w:val="000000"/>
          <w:sz w:val="28"/>
          <w:szCs w:val="28"/>
        </w:rPr>
        <w:lastRenderedPageBreak/>
        <w:tab/>
        <w:t>(республики,</w:t>
      </w:r>
      <w:r w:rsidRPr="002424CA">
        <w:rPr>
          <w:color w:val="000000"/>
          <w:sz w:val="28"/>
          <w:szCs w:val="28"/>
        </w:rPr>
        <w:tab/>
        <w:t>края,</w:t>
      </w:r>
      <w:r w:rsidRPr="002424CA">
        <w:rPr>
          <w:color w:val="000000"/>
          <w:sz w:val="28"/>
          <w:szCs w:val="28"/>
        </w:rPr>
        <w:tab/>
        <w:t>области);</w:t>
      </w:r>
    </w:p>
    <w:p w:rsidR="00647864" w:rsidRPr="002424CA" w:rsidRDefault="00647864" w:rsidP="002424CA">
      <w:pPr>
        <w:pStyle w:val="11"/>
        <w:numPr>
          <w:ilvl w:val="0"/>
          <w:numId w:val="2"/>
        </w:numPr>
        <w:shd w:val="clear" w:color="auto" w:fill="auto"/>
        <w:tabs>
          <w:tab w:val="left" w:pos="178"/>
          <w:tab w:val="left" w:pos="2938"/>
          <w:tab w:val="left" w:pos="4863"/>
          <w:tab w:val="left" w:pos="8223"/>
        </w:tabs>
        <w:spacing w:before="0" w:after="0" w:line="240" w:lineRule="auto"/>
        <w:ind w:left="20" w:right="40"/>
        <w:rPr>
          <w:sz w:val="28"/>
          <w:szCs w:val="28"/>
        </w:rPr>
      </w:pPr>
      <w:r w:rsidRPr="002424CA">
        <w:rPr>
          <w:color w:val="000000"/>
          <w:sz w:val="28"/>
          <w:szCs w:val="28"/>
        </w:rPr>
        <w:t>уметь выражать и обосновывать свою позицию по вопросам, касающимся ценностного отношения</w:t>
      </w:r>
      <w:r w:rsidRPr="002424CA">
        <w:rPr>
          <w:color w:val="000000"/>
          <w:sz w:val="28"/>
          <w:szCs w:val="28"/>
        </w:rPr>
        <w:tab/>
        <w:t>к</w:t>
      </w:r>
      <w:r w:rsidRPr="002424CA">
        <w:rPr>
          <w:color w:val="000000"/>
          <w:sz w:val="28"/>
          <w:szCs w:val="28"/>
        </w:rPr>
        <w:tab/>
        <w:t>историческому</w:t>
      </w:r>
      <w:r w:rsidRPr="002424CA">
        <w:rPr>
          <w:color w:val="000000"/>
          <w:sz w:val="28"/>
          <w:szCs w:val="28"/>
        </w:rPr>
        <w:tab/>
        <w:t>прошлому.</w:t>
      </w:r>
    </w:p>
    <w:p w:rsidR="00647864" w:rsidRPr="002424CA" w:rsidRDefault="00647864" w:rsidP="00242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4C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2424CA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учебной дисциплины/профессионального модуля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647864" w:rsidRPr="002424CA" w:rsidTr="00E45338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результатов обучения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Номер и наименование темы</w:t>
            </w:r>
          </w:p>
        </w:tc>
      </w:tr>
      <w:tr w:rsidR="00647864" w:rsidRPr="002424CA" w:rsidTr="00E45338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Тема: общие сведения о культуре</w:t>
            </w:r>
          </w:p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gramStart"/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647864" w:rsidRPr="002424CA" w:rsidTr="00E45338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профессионального и личностного развития.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культура первобытной эпохи </w:t>
            </w:r>
          </w:p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Урок 1-4</w:t>
            </w:r>
          </w:p>
        </w:tc>
      </w:tr>
      <w:tr w:rsidR="00647864" w:rsidRPr="002424CA" w:rsidTr="00E45338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культура </w:t>
            </w:r>
            <w:proofErr w:type="spellStart"/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европы</w:t>
            </w:r>
            <w:proofErr w:type="spellEnd"/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Урок 5-10</w:t>
            </w:r>
          </w:p>
        </w:tc>
      </w:tr>
      <w:tr w:rsidR="00647864" w:rsidRPr="002424CA" w:rsidTr="00E45338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4.</w:t>
            </w: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Тема: культура России 19-20века</w:t>
            </w:r>
          </w:p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11-19 </w:t>
            </w:r>
          </w:p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864" w:rsidRPr="002424CA" w:rsidTr="00E45338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5.</w:t>
            </w: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культура после военных лет </w:t>
            </w:r>
          </w:p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Урок 20-22</w:t>
            </w:r>
          </w:p>
        </w:tc>
      </w:tr>
      <w:tr w:rsidR="00647864" w:rsidRPr="002424CA" w:rsidTr="00E45338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6. </w:t>
            </w: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культура после военных лет </w:t>
            </w:r>
          </w:p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Урок 20-22</w:t>
            </w:r>
          </w:p>
        </w:tc>
      </w:tr>
      <w:tr w:rsidR="00647864" w:rsidRPr="002424CA" w:rsidTr="00E45338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242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7.</w:t>
            </w: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 (подчинённых), </w:t>
            </w: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 выполнения заданий.</w:t>
            </w:r>
            <w:bookmarkStart w:id="0" w:name="_GoBack"/>
            <w:bookmarkEnd w:id="0"/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Тема: культура после военных лет </w:t>
            </w:r>
          </w:p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Урок 20-22</w:t>
            </w:r>
          </w:p>
        </w:tc>
      </w:tr>
      <w:tr w:rsidR="00647864" w:rsidRPr="002424CA" w:rsidTr="00E45338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242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8.</w:t>
            </w: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культура после военных лет </w:t>
            </w:r>
          </w:p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Урок 20-22</w:t>
            </w:r>
          </w:p>
        </w:tc>
      </w:tr>
      <w:tr w:rsidR="00647864" w:rsidRPr="002424CA" w:rsidTr="002424CA">
        <w:trPr>
          <w:trHeight w:val="1129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9.</w:t>
            </w: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культура после военных лет </w:t>
            </w:r>
          </w:p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Урок 20-22</w:t>
            </w:r>
          </w:p>
        </w:tc>
      </w:tr>
      <w:tr w:rsidR="00647864" w:rsidRPr="002424CA" w:rsidTr="002424CA">
        <w:trPr>
          <w:trHeight w:val="1093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24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10.</w:t>
            </w: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культура после военных лет </w:t>
            </w:r>
          </w:p>
          <w:p w:rsidR="00647864" w:rsidRPr="002424CA" w:rsidRDefault="00647864" w:rsidP="00E453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CA">
              <w:rPr>
                <w:rFonts w:ascii="Times New Roman" w:eastAsia="Calibri" w:hAnsi="Times New Roman" w:cs="Times New Roman"/>
                <w:sz w:val="24"/>
                <w:szCs w:val="24"/>
              </w:rPr>
              <w:t>Урок 20-22</w:t>
            </w:r>
          </w:p>
        </w:tc>
      </w:tr>
    </w:tbl>
    <w:p w:rsidR="00647864" w:rsidRPr="00912759" w:rsidRDefault="002424CA" w:rsidP="0064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Содержание дисциплины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  <w:u w:val="single"/>
        </w:rPr>
      </w:pPr>
      <w:r w:rsidRPr="00F86769">
        <w:rPr>
          <w:rFonts w:ascii="Times New Roman" w:hAnsi="Times New Roman" w:cs="Times New Roman"/>
          <w:sz w:val="28"/>
          <w:u w:val="single"/>
        </w:rPr>
        <w:t xml:space="preserve">Раздел 1. </w:t>
      </w:r>
      <w:r w:rsidRPr="00F86769">
        <w:rPr>
          <w:rFonts w:ascii="Times New Roman" w:hAnsi="Times New Roman" w:cs="Times New Roman"/>
          <w:sz w:val="28"/>
        </w:rPr>
        <w:t>Культурология: предмет, сущность, основные функции.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  <w:u w:val="single"/>
        </w:rPr>
      </w:pPr>
      <w:r w:rsidRPr="00F86769">
        <w:rPr>
          <w:rFonts w:ascii="Times New Roman" w:hAnsi="Times New Roman" w:cs="Times New Roman"/>
          <w:sz w:val="28"/>
          <w:u w:val="single"/>
        </w:rPr>
        <w:t xml:space="preserve">Раздел 2. </w:t>
      </w:r>
      <w:r w:rsidRPr="00F86769">
        <w:rPr>
          <w:rFonts w:ascii="Times New Roman" w:hAnsi="Times New Roman" w:cs="Times New Roman"/>
          <w:sz w:val="28"/>
        </w:rPr>
        <w:t>Культура первобытной эпохи.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  <w:u w:val="single"/>
        </w:rPr>
      </w:pPr>
      <w:r w:rsidRPr="00F86769">
        <w:rPr>
          <w:rFonts w:ascii="Times New Roman" w:hAnsi="Times New Roman" w:cs="Times New Roman"/>
          <w:sz w:val="28"/>
          <w:u w:val="single"/>
        </w:rPr>
        <w:t xml:space="preserve">Раздел 3. </w:t>
      </w:r>
      <w:r w:rsidRPr="00F86769">
        <w:rPr>
          <w:rFonts w:ascii="Times New Roman" w:hAnsi="Times New Roman" w:cs="Times New Roman"/>
          <w:sz w:val="28"/>
        </w:rPr>
        <w:t>Культура Древнего Востока.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</w:rPr>
      </w:pPr>
      <w:r w:rsidRPr="00F86769">
        <w:rPr>
          <w:rFonts w:ascii="Times New Roman" w:hAnsi="Times New Roman" w:cs="Times New Roman"/>
          <w:sz w:val="28"/>
        </w:rPr>
        <w:t xml:space="preserve">Тема 3.1. Культура Древнего Египта 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</w:rPr>
      </w:pPr>
      <w:r w:rsidRPr="00F86769">
        <w:rPr>
          <w:rFonts w:ascii="Times New Roman" w:hAnsi="Times New Roman" w:cs="Times New Roman"/>
          <w:sz w:val="28"/>
        </w:rPr>
        <w:t xml:space="preserve">Тема 3.2. Культура Древней Месопотамии 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</w:rPr>
      </w:pPr>
      <w:r w:rsidRPr="00F86769">
        <w:rPr>
          <w:rFonts w:ascii="Times New Roman" w:hAnsi="Times New Roman" w:cs="Times New Roman"/>
          <w:sz w:val="28"/>
        </w:rPr>
        <w:t xml:space="preserve">Тема 3.3.Культура Древней Индии 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</w:rPr>
      </w:pPr>
      <w:r w:rsidRPr="00F86769">
        <w:rPr>
          <w:rFonts w:ascii="Times New Roman" w:hAnsi="Times New Roman" w:cs="Times New Roman"/>
          <w:sz w:val="28"/>
        </w:rPr>
        <w:t>Тема 3.4.Культура   Древнего Китая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  <w:u w:val="single"/>
        </w:rPr>
      </w:pPr>
      <w:r w:rsidRPr="00F86769">
        <w:rPr>
          <w:rFonts w:ascii="Times New Roman" w:hAnsi="Times New Roman" w:cs="Times New Roman"/>
          <w:sz w:val="28"/>
          <w:u w:val="single"/>
        </w:rPr>
        <w:t>Раздел 4.</w:t>
      </w:r>
      <w:r w:rsidRPr="00F86769">
        <w:rPr>
          <w:rFonts w:ascii="Times New Roman" w:hAnsi="Times New Roman" w:cs="Times New Roman"/>
          <w:sz w:val="28"/>
        </w:rPr>
        <w:t>Культура Древней Греции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  <w:u w:val="single"/>
        </w:rPr>
      </w:pPr>
      <w:r w:rsidRPr="00F86769">
        <w:rPr>
          <w:rFonts w:ascii="Times New Roman" w:hAnsi="Times New Roman" w:cs="Times New Roman"/>
          <w:sz w:val="28"/>
          <w:u w:val="single"/>
        </w:rPr>
        <w:t>Раздел 5.</w:t>
      </w:r>
      <w:r w:rsidRPr="00F86769">
        <w:rPr>
          <w:rFonts w:ascii="Times New Roman" w:hAnsi="Times New Roman" w:cs="Times New Roman"/>
          <w:sz w:val="28"/>
        </w:rPr>
        <w:t>Культура Древнего Рима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  <w:u w:val="single"/>
        </w:rPr>
      </w:pPr>
      <w:r w:rsidRPr="00F86769">
        <w:rPr>
          <w:rFonts w:ascii="Times New Roman" w:hAnsi="Times New Roman" w:cs="Times New Roman"/>
          <w:sz w:val="28"/>
          <w:u w:val="single"/>
        </w:rPr>
        <w:t>Раздел 6.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</w:rPr>
      </w:pPr>
      <w:r w:rsidRPr="00F86769">
        <w:rPr>
          <w:rFonts w:ascii="Times New Roman" w:hAnsi="Times New Roman" w:cs="Times New Roman"/>
          <w:sz w:val="28"/>
        </w:rPr>
        <w:t xml:space="preserve">Тема 6.1. Культура древних славян. 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</w:rPr>
      </w:pPr>
      <w:r w:rsidRPr="00F86769">
        <w:rPr>
          <w:rFonts w:ascii="Times New Roman" w:hAnsi="Times New Roman" w:cs="Times New Roman"/>
          <w:sz w:val="28"/>
        </w:rPr>
        <w:t xml:space="preserve">Тема 6.2. Культура Киевской Руси. 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</w:rPr>
      </w:pPr>
      <w:r w:rsidRPr="00F86769">
        <w:rPr>
          <w:rFonts w:ascii="Times New Roman" w:hAnsi="Times New Roman" w:cs="Times New Roman"/>
          <w:sz w:val="28"/>
        </w:rPr>
        <w:t>Тема 6.3. Культура Русских земель.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  <w:u w:val="single"/>
        </w:rPr>
      </w:pPr>
      <w:r w:rsidRPr="00F86769">
        <w:rPr>
          <w:rFonts w:ascii="Times New Roman" w:hAnsi="Times New Roman" w:cs="Times New Roman"/>
          <w:sz w:val="28"/>
          <w:u w:val="single"/>
        </w:rPr>
        <w:t>Раздел 7.</w:t>
      </w:r>
      <w:r w:rsidRPr="00F86769">
        <w:rPr>
          <w:rFonts w:ascii="Times New Roman" w:hAnsi="Times New Roman" w:cs="Times New Roman"/>
          <w:sz w:val="28"/>
        </w:rPr>
        <w:t>Культура России 14 – 17 веков.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  <w:u w:val="single"/>
        </w:rPr>
      </w:pPr>
      <w:r w:rsidRPr="00F86769">
        <w:rPr>
          <w:rFonts w:ascii="Times New Roman" w:hAnsi="Times New Roman" w:cs="Times New Roman"/>
          <w:sz w:val="28"/>
          <w:u w:val="single"/>
        </w:rPr>
        <w:t>Раздел 8.</w:t>
      </w:r>
      <w:r w:rsidRPr="00F86769">
        <w:rPr>
          <w:rFonts w:ascii="Times New Roman" w:hAnsi="Times New Roman" w:cs="Times New Roman"/>
          <w:sz w:val="28"/>
        </w:rPr>
        <w:t>Культура Средневековой Европы.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  <w:u w:val="single"/>
        </w:rPr>
      </w:pPr>
      <w:r w:rsidRPr="00F86769">
        <w:rPr>
          <w:rFonts w:ascii="Times New Roman" w:hAnsi="Times New Roman" w:cs="Times New Roman"/>
          <w:sz w:val="28"/>
          <w:u w:val="single"/>
        </w:rPr>
        <w:t>Раздел 9.</w:t>
      </w:r>
      <w:r w:rsidRPr="00F86769">
        <w:rPr>
          <w:rFonts w:ascii="Times New Roman" w:hAnsi="Times New Roman" w:cs="Times New Roman"/>
          <w:sz w:val="28"/>
        </w:rPr>
        <w:t>Культура эпохи Возрождения.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  <w:u w:val="single"/>
        </w:rPr>
      </w:pPr>
      <w:r w:rsidRPr="00F86769">
        <w:rPr>
          <w:rFonts w:ascii="Times New Roman" w:hAnsi="Times New Roman" w:cs="Times New Roman"/>
          <w:sz w:val="28"/>
          <w:u w:val="single"/>
        </w:rPr>
        <w:t>Раздел 10.</w:t>
      </w:r>
      <w:r w:rsidRPr="00F86769">
        <w:rPr>
          <w:rFonts w:ascii="Times New Roman" w:hAnsi="Times New Roman" w:cs="Times New Roman"/>
          <w:sz w:val="28"/>
        </w:rPr>
        <w:t>Культура Европы 17 в.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  <w:u w:val="single"/>
        </w:rPr>
      </w:pPr>
      <w:r w:rsidRPr="00F86769">
        <w:rPr>
          <w:rFonts w:ascii="Times New Roman" w:hAnsi="Times New Roman" w:cs="Times New Roman"/>
          <w:sz w:val="28"/>
          <w:u w:val="single"/>
        </w:rPr>
        <w:t>Раздел 11.</w:t>
      </w:r>
      <w:r w:rsidRPr="00F86769">
        <w:rPr>
          <w:rFonts w:ascii="Times New Roman" w:hAnsi="Times New Roman" w:cs="Times New Roman"/>
          <w:sz w:val="28"/>
        </w:rPr>
        <w:t>Культура эпохи Просвещения.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  <w:u w:val="single"/>
        </w:rPr>
      </w:pPr>
      <w:r w:rsidRPr="00F86769">
        <w:rPr>
          <w:rFonts w:ascii="Times New Roman" w:hAnsi="Times New Roman" w:cs="Times New Roman"/>
          <w:sz w:val="28"/>
          <w:u w:val="single"/>
        </w:rPr>
        <w:t>Раздел 12.</w:t>
      </w:r>
      <w:r w:rsidRPr="00F86769">
        <w:rPr>
          <w:rFonts w:ascii="Times New Roman" w:hAnsi="Times New Roman" w:cs="Times New Roman"/>
          <w:sz w:val="28"/>
        </w:rPr>
        <w:t xml:space="preserve"> ПЗ №1. Культура России 18 в.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  <w:u w:val="single"/>
        </w:rPr>
      </w:pPr>
      <w:r w:rsidRPr="00F86769">
        <w:rPr>
          <w:rFonts w:ascii="Times New Roman" w:hAnsi="Times New Roman" w:cs="Times New Roman"/>
          <w:sz w:val="28"/>
          <w:u w:val="single"/>
        </w:rPr>
        <w:t>Раздел 13.</w:t>
      </w:r>
      <w:r w:rsidRPr="00F86769">
        <w:rPr>
          <w:rFonts w:ascii="Times New Roman" w:hAnsi="Times New Roman" w:cs="Times New Roman"/>
          <w:sz w:val="28"/>
        </w:rPr>
        <w:t>ПЗ №2. Культура России 19 – начала 20 вв.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  <w:u w:val="single"/>
        </w:rPr>
      </w:pPr>
      <w:r w:rsidRPr="00F86769">
        <w:rPr>
          <w:rFonts w:ascii="Times New Roman" w:hAnsi="Times New Roman" w:cs="Times New Roman"/>
          <w:sz w:val="28"/>
          <w:u w:val="single"/>
        </w:rPr>
        <w:t>Раздел 14.</w:t>
      </w:r>
      <w:r w:rsidRPr="00F86769">
        <w:rPr>
          <w:rFonts w:ascii="Times New Roman" w:hAnsi="Times New Roman" w:cs="Times New Roman"/>
          <w:sz w:val="28"/>
        </w:rPr>
        <w:t>ПЗ № 3. Отечественная культура в конце 20 – начале 21 вв.</w:t>
      </w:r>
    </w:p>
    <w:p w:rsidR="00647864" w:rsidRPr="00F86769" w:rsidRDefault="00647864" w:rsidP="00F86769">
      <w:pPr>
        <w:pStyle w:val="a4"/>
        <w:rPr>
          <w:rFonts w:ascii="Times New Roman" w:hAnsi="Times New Roman" w:cs="Times New Roman"/>
          <w:sz w:val="28"/>
          <w:u w:val="single"/>
        </w:rPr>
      </w:pPr>
      <w:r w:rsidRPr="00F86769">
        <w:rPr>
          <w:rFonts w:ascii="Times New Roman" w:hAnsi="Times New Roman" w:cs="Times New Roman"/>
          <w:sz w:val="28"/>
          <w:u w:val="single"/>
        </w:rPr>
        <w:t>Раздел 15.</w:t>
      </w:r>
      <w:r w:rsidRPr="00F86769">
        <w:rPr>
          <w:rFonts w:ascii="Times New Roman" w:hAnsi="Times New Roman" w:cs="Times New Roman"/>
          <w:sz w:val="28"/>
        </w:rPr>
        <w:t>ПЗ № 4. Культура Западной Европы 20 и 21 веков.</w:t>
      </w:r>
    </w:p>
    <w:p w:rsidR="00857C66" w:rsidRDefault="00857C66"/>
    <w:sectPr w:rsidR="00857C66" w:rsidSect="0085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9602FC"/>
    <w:lvl w:ilvl="0">
      <w:numFmt w:val="bullet"/>
      <w:lvlText w:val="*"/>
      <w:lvlJc w:val="left"/>
    </w:lvl>
  </w:abstractNum>
  <w:abstractNum w:abstractNumId="1">
    <w:nsid w:val="42AE6193"/>
    <w:multiLevelType w:val="multilevel"/>
    <w:tmpl w:val="51B046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97210C3"/>
    <w:multiLevelType w:val="hybridMultilevel"/>
    <w:tmpl w:val="C45EF378"/>
    <w:lvl w:ilvl="0" w:tplc="24B80C8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864"/>
    <w:rsid w:val="002424CA"/>
    <w:rsid w:val="0033053C"/>
    <w:rsid w:val="00635C48"/>
    <w:rsid w:val="00647864"/>
    <w:rsid w:val="00857C66"/>
    <w:rsid w:val="00EC3D68"/>
    <w:rsid w:val="00F8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64786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47864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">
    <w:name w:val="Основной текст (2)_"/>
    <w:link w:val="20"/>
    <w:uiPriority w:val="99"/>
    <w:locked/>
    <w:rsid w:val="006478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47864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a3">
    <w:name w:val="Основной текст_"/>
    <w:link w:val="11"/>
    <w:uiPriority w:val="99"/>
    <w:locked/>
    <w:rsid w:val="0064786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647864"/>
    <w:pPr>
      <w:widowControl w:val="0"/>
      <w:shd w:val="clear" w:color="auto" w:fill="FFFFFF"/>
      <w:spacing w:before="360" w:after="24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F867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754</Words>
  <Characters>4301</Characters>
  <Application>Microsoft Office Word</Application>
  <DocSecurity>0</DocSecurity>
  <Lines>35</Lines>
  <Paragraphs>10</Paragraphs>
  <ScaleCrop>false</ScaleCrop>
  <Company>техникум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Юрченкова</dc:creator>
  <cp:keywords/>
  <dc:description/>
  <cp:lastModifiedBy>METOD</cp:lastModifiedBy>
  <cp:revision>5</cp:revision>
  <dcterms:created xsi:type="dcterms:W3CDTF">2015-02-27T07:36:00Z</dcterms:created>
  <dcterms:modified xsi:type="dcterms:W3CDTF">2015-02-27T09:13:00Z</dcterms:modified>
</cp:coreProperties>
</file>